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Formulá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ř pro 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í od kupní smlouvy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Zakoupili jste zbo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 na na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šem e-shopu a nen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 dle Va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šich představ? Nic se neděje, m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áte právo zbo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 do 14 dn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ů od data, kdy jste ho obdrželi vr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átit. Sta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 vyplnit tento formulá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ř a spolu se zbož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ím zaslat.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Adresát: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 Faf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ílek</w:t>
        <w:br/>
        <w:t xml:space="preserve">Pobo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ásilkovny: Na Lysinách 460/28, Praha 4, Hodkovi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čky - Potraviny</w:t>
        <w:br/>
        <w:t xml:space="preserve">email: info@skank.cz, tel: 775 024 894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Odesílatel:</w:t>
      </w:r>
    </w:p>
    <w:tbl>
      <w:tblPr/>
      <w:tblGrid>
        <w:gridCol w:w="4530"/>
        <w:gridCol w:w="4530"/>
      </w:tblGrid>
      <w:tr>
        <w:trPr>
          <w:trHeight w:val="1" w:hRule="atLeast"/>
          <w:jc w:val="left"/>
        </w:trPr>
        <w:tc>
          <w:tcPr>
            <w:tcW w:w="9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Jméno,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íjmení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Adresa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E-mail</w:t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4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Telefon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  <w:tab/>
        <w:tab/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Oznamuji, 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že využ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ívám zákonného práva a odstupuji od uzav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é kupní smlouvy týkající se ní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že uveden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ého zbo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í ve 14denní lh</w:t>
      </w:r>
      <w:r>
        <w:rPr>
          <w:rFonts w:ascii="Calibri" w:hAnsi="Calibri" w:cs="Calibri" w:eastAsia="Calibri"/>
          <w:color w:val="000000"/>
          <w:spacing w:val="0"/>
          <w:position w:val="0"/>
          <w:sz w:val="23"/>
          <w:shd w:fill="auto" w:val="clear"/>
        </w:rPr>
        <w:t xml:space="preserve">ůtě.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3"/>
          <w:shd w:fill="auto" w:val="clear"/>
        </w:rPr>
      </w:pPr>
    </w:p>
    <w:tbl>
      <w:tblPr/>
      <w:tblGrid>
        <w:gridCol w:w="3020"/>
        <w:gridCol w:w="3020"/>
        <w:gridCol w:w="3020"/>
      </w:tblGrid>
      <w:tr>
        <w:trPr>
          <w:trHeight w:val="1" w:hRule="atLeast"/>
          <w:jc w:val="left"/>
        </w:trPr>
        <w:tc>
          <w:tcPr>
            <w:tcW w:w="3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íslo objednávky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íslo faktury</w:t>
            </w:r>
          </w:p>
        </w:tc>
        <w:tc>
          <w:tcPr>
            <w:tcW w:w="3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Datum zakoupení</w:t>
            </w:r>
          </w:p>
        </w:tc>
      </w:tr>
      <w:tr>
        <w:trPr>
          <w:trHeight w:val="1" w:hRule="atLeast"/>
          <w:jc w:val="left"/>
        </w:trPr>
        <w:tc>
          <w:tcPr>
            <w:tcW w:w="906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Produkt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</w:p>
    <w:tbl>
      <w:tblPr/>
      <w:tblGrid>
        <w:gridCol w:w="9060"/>
      </w:tblGrid>
      <w:tr>
        <w:trPr>
          <w:trHeight w:val="1" w:hRule="atLeast"/>
          <w:jc w:val="left"/>
        </w:trPr>
        <w:tc>
          <w:tcPr>
            <w:tcW w:w="9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Bankovní 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čet pro vr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ácení pen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  <w:t xml:space="preserve">ěz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tabs>
          <w:tab w:val="left" w:pos="680" w:leader="dot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Datum _______________</w:t>
        <w:tab/>
        <w:tab/>
        <w:tab/>
        <w:tab/>
        <w:tab/>
        <w:tab/>
        <w:t xml:space="preserve">Podpis _______________</w:t>
      </w:r>
    </w:p>
    <w:p>
      <w:pPr>
        <w:tabs>
          <w:tab w:val="left" w:pos="680" w:leader="dot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7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*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nesmí jevit známky pou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ívání, musí být vráceno kompletní balení v neporu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ém originálním obalu, bez známek jakéhokoliv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škozen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í. V opa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ém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může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ýt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ástka úm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ěrně pon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žena či zam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ítnuta.</w:t>
        <w:br/>
        <w:t xml:space="preserve">** Peníze za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Vám vrátíme dle zákona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ěji do 14. dnů na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 bankovn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čet.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